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C6" w:rsidRPr="00C473C6" w:rsidRDefault="00C473C6" w:rsidP="00C473C6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473C6">
        <w:rPr>
          <w:bCs/>
          <w:i/>
          <w:color w:val="000000"/>
          <w:sz w:val="28"/>
          <w:szCs w:val="28"/>
        </w:rPr>
        <w:t>Возможность переноса отпуска предусмотрена Трудовым кодексом РФ</w:t>
      </w:r>
    </w:p>
    <w:p w:rsidR="00C473C6" w:rsidRPr="00C473C6" w:rsidRDefault="00C473C6" w:rsidP="00C47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73C6" w:rsidRDefault="00C473C6" w:rsidP="00C473C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По общему правилу в декабре утверждается график отпусков на следующий год. Работник вправе перенести отпуск на другое время с согласия работодателя. </w:t>
      </w:r>
    </w:p>
    <w:p w:rsidR="00C473C6" w:rsidRPr="00C473C6" w:rsidRDefault="00C473C6" w:rsidP="00C473C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Случаи, при которых работодатель обязан перенести отпуск, предусмотрены ст. 124 Трудового кодекса РФ:</w:t>
      </w:r>
    </w:p>
    <w:p w:rsidR="00C473C6" w:rsidRPr="00C473C6" w:rsidRDefault="00C473C6" w:rsidP="00C473C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болезнь работника во время отпуска: период отдыха продлевается на дни больничного;</w:t>
      </w:r>
    </w:p>
    <w:p w:rsidR="00C473C6" w:rsidRPr="00C473C6" w:rsidRDefault="00C473C6" w:rsidP="00C473C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во время отпуска работник исполняет государственные обязанности, для которых предусмотрено освобождение от работы (например, участвует в судебных заседаниях в качестве присяжного заседателя);</w:t>
      </w:r>
    </w:p>
    <w:p w:rsidR="00C473C6" w:rsidRDefault="00C473C6" w:rsidP="00C473C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работник относится к льготной категории (несовершеннолетние, супруги военнослужащих, многодетные родители с детьми до 14 лет и др.).</w:t>
      </w:r>
    </w:p>
    <w:p w:rsidR="00C473C6" w:rsidRPr="00C473C6" w:rsidRDefault="00C473C6" w:rsidP="00C473C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73C6">
        <w:rPr>
          <w:bCs/>
          <w:color w:val="000000"/>
          <w:sz w:val="28"/>
          <w:szCs w:val="28"/>
        </w:rPr>
        <w:t>Оплата отпуска производится не позднее чем за 3 дня до его начала. Поэтому работодатель вправе установить разумный срок для подачи такими работниками заявлений на отпуск в новые даты. </w:t>
      </w:r>
    </w:p>
    <w:p w:rsidR="00C473C6" w:rsidRPr="00C473C6" w:rsidRDefault="00C473C6" w:rsidP="00C473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473C6">
        <w:rPr>
          <w:color w:val="000000"/>
          <w:sz w:val="28"/>
          <w:szCs w:val="28"/>
        </w:rPr>
        <w:br/>
      </w:r>
    </w:p>
    <w:p w:rsidR="00C473C6" w:rsidRPr="00C473C6" w:rsidRDefault="00C473C6" w:rsidP="00C473C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473C6">
        <w:rPr>
          <w:color w:val="000000"/>
          <w:sz w:val="28"/>
          <w:szCs w:val="28"/>
        </w:rPr>
        <w:t> </w:t>
      </w:r>
    </w:p>
    <w:p w:rsidR="00B62C67" w:rsidRPr="00C473C6" w:rsidRDefault="00B62C67" w:rsidP="00C473C6">
      <w:pPr>
        <w:jc w:val="both"/>
      </w:pPr>
    </w:p>
    <w:sectPr w:rsidR="00B62C67" w:rsidRPr="00C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63741"/>
    <w:multiLevelType w:val="hybridMultilevel"/>
    <w:tmpl w:val="FCFE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67AC1"/>
    <w:multiLevelType w:val="hybridMultilevel"/>
    <w:tmpl w:val="6786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7E"/>
    <w:rsid w:val="004C2C74"/>
    <w:rsid w:val="0057607E"/>
    <w:rsid w:val="00B62C67"/>
    <w:rsid w:val="00C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D265B-6C7E-4E4E-A97D-4CA9C41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3</cp:revision>
  <dcterms:created xsi:type="dcterms:W3CDTF">2026-04-21T08:49:00Z</dcterms:created>
  <dcterms:modified xsi:type="dcterms:W3CDTF">2026-04-28T16:08:00Z</dcterms:modified>
</cp:coreProperties>
</file>