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277E" w14:textId="77777777" w:rsidR="00C51F46" w:rsidRDefault="00C51F46">
      <w:r>
        <w:t xml:space="preserve">Какой размер МРОТ в 2026 году? С 1 января 2026 года федеральный МРОТ в России составляет 27 093 рубля. </w:t>
      </w:r>
    </w:p>
    <w:p w14:paraId="5988C8E9" w14:textId="77777777" w:rsidR="00C51F46" w:rsidRDefault="00C51F46">
      <w:r>
        <w:t xml:space="preserve">На сколько проиндексируют пенсии в 2026 году? Индексация страховых пенсий с 1 января составила 7,6%, социальных пенсий с 1 апреля — 6,8%, военных пенсий с 1 октября — 4%. </w:t>
      </w:r>
    </w:p>
    <w:p w14:paraId="12092972" w14:textId="77777777" w:rsidR="00C51F46" w:rsidRDefault="00C51F46">
      <w:r>
        <w:t xml:space="preserve">Какая ставка НДС действует в 2026 году? Основная ставка НДС повышена до 22%. Льготная ставка на продукты, лекарства и детские товары сохранена на уровне 10%. </w:t>
      </w:r>
    </w:p>
    <w:p w14:paraId="6F435362" w14:textId="77777777" w:rsidR="00C51F46" w:rsidRDefault="00C51F46">
      <w:r>
        <w:t xml:space="preserve">Обязательна ли биометрия для займов? Да, с 1 марта 2026 года МФО обязаны проводить идентификацию через Единую биометрическую систему (ЕБС) для выдачи онлайн-займов. </w:t>
      </w:r>
    </w:p>
    <w:p w14:paraId="08A5E4A5" w14:textId="77777777" w:rsidR="00C51F46" w:rsidRDefault="00C51F46">
      <w:r>
        <w:t xml:space="preserve">Что такое семейная налоговая выплата? Это «налоговый кэшбэк», позволяющий семьям с двумя и более детьми вернуть часть НДФЛ, снизив фактическую ставку налога до 6%. </w:t>
      </w:r>
    </w:p>
    <w:p w14:paraId="65E1D2C2" w14:textId="77777777" w:rsidR="00C51F46" w:rsidRDefault="00C51F46">
      <w:r>
        <w:t xml:space="preserve">Когда введут цифровой рубль? Массовое внедрение цифрового рубля в крупнейших банках запланировано на 1 сентября 2026 года. </w:t>
      </w:r>
    </w:p>
    <w:p w14:paraId="16C7B232" w14:textId="77777777" w:rsidR="00C51F46" w:rsidRDefault="00C51F46">
      <w:r>
        <w:t xml:space="preserve">Как изменятся правила подписок? С 1 марта 2026 года сервисы обязаны прекращать списания, если пользователь удалил карту из личного кабинета. </w:t>
      </w:r>
    </w:p>
    <w:p w14:paraId="1151C49B" w14:textId="77777777" w:rsidR="00C51F46" w:rsidRDefault="00C51F46">
      <w:r>
        <w:t xml:space="preserve">Индексация социальных выплат: МРОТ, пенсии и пособия Начало 2026 года традиционно принесло пересмотр ключевых показателей, от которых напрямую зависят доходы миллионов россиян. Государство обновило базовые социальные ориентиры — и это отразится как на зарплатах, так и на выплатах. </w:t>
      </w:r>
    </w:p>
    <w:p w14:paraId="7F3E8E56" w14:textId="4516FB92" w:rsidR="00C51F46" w:rsidRDefault="00C51F46">
      <w:r>
        <w:t xml:space="preserve">МРОТ (Минимальный размер оплаты труда) С 1 января 2026 года федеральный минимальный размер оплаты труда составляет 27 093 рубля. Рост показателя автоматически влияет на зарплаты бюджетников, а также на расчёт больничных, декретных и других страховых выплат. Работодатель не вправе платить меньше установленного минимума при полной занятости, поэтому официальные доходы низкооплачиваемых сотрудников увеличатся. Прожиточный минимум В 2026 году федеральный прожиточный минимум установлен на уровне: 18 939 рублей — на душу населения 20 644 рубля — для трудоспособных граждан 16 288 рублей — для пенсионеров 18 371 рубль — для детей </w:t>
      </w:r>
      <w:r w:rsidR="00B24409">
        <w:t>.</w:t>
      </w:r>
      <w:r>
        <w:t>Эти значения используются при назначении единого детского пособия и других адресных мер поддержки. Если среднедушевой доход семьи ниже регионального прожиточного минимума, можно рассчитывать на доплаты.</w:t>
      </w:r>
    </w:p>
    <w:p w14:paraId="49C17C2D" w14:textId="1219898F" w:rsidR="009E7B77" w:rsidRDefault="009E7B77"/>
    <w:sectPr w:rsidR="009E7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77"/>
    <w:rsid w:val="009D1E91"/>
    <w:rsid w:val="009E7B77"/>
    <w:rsid w:val="00B24409"/>
    <w:rsid w:val="00C51F46"/>
    <w:rsid w:val="00E0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1380"/>
  <w15:chartTrackingRefBased/>
  <w15:docId w15:val="{2352CA7A-8238-4BAF-AE3E-92D2AADD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7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7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7B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7B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7B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7B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7B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7B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7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7B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7B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7B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7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7B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7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Arhipova_UV</dc:creator>
  <cp:keywords/>
  <dc:description/>
  <cp:lastModifiedBy>Arhipova_UV</cp:lastModifiedBy>
  <cp:revision>4</cp:revision>
  <dcterms:created xsi:type="dcterms:W3CDTF">2026-06-26T07:52:00Z</dcterms:created>
  <dcterms:modified xsi:type="dcterms:W3CDTF">2026-06-26T08:21:00Z</dcterms:modified>
</cp:coreProperties>
</file>