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1CD3" w14:textId="77777777" w:rsidR="005339F9" w:rsidRPr="005339F9" w:rsidRDefault="005339F9" w:rsidP="005339F9">
      <w:pPr>
        <w:shd w:val="clear" w:color="auto" w:fill="FFFFFF"/>
        <w:spacing w:before="240" w:after="240" w:line="240" w:lineRule="auto"/>
        <w:rPr>
          <w:rFonts w:ascii="Montserrat" w:eastAsia="Times New Roman" w:hAnsi="Montserrat" w:cs="Times New Roman"/>
          <w:color w:val="243048"/>
          <w:kern w:val="0"/>
          <w:sz w:val="23"/>
          <w:szCs w:val="23"/>
          <w:lang w:eastAsia="ru-RU"/>
          <w14:ligatures w14:val="none"/>
        </w:rPr>
      </w:pPr>
      <w:r w:rsidRPr="005339F9">
        <w:rPr>
          <w:rFonts w:ascii="Montserrat" w:eastAsia="Times New Roman" w:hAnsi="Montserrat" w:cs="Times New Roman"/>
          <w:color w:val="243048"/>
          <w:kern w:val="0"/>
          <w:sz w:val="23"/>
          <w:szCs w:val="23"/>
          <w:lang w:eastAsia="ru-RU"/>
          <w14:ligatures w14:val="none"/>
        </w:rPr>
        <w:t>Закон «О защите прав потребителей» </w:t>
      </w:r>
      <w:hyperlink r:id="rId5" w:tgtFrame="_blank" w:history="1">
        <w:r w:rsidRPr="005339F9">
          <w:rPr>
            <w:rFonts w:ascii="Montserrat" w:eastAsia="Times New Roman" w:hAnsi="Montserrat" w:cs="Times New Roman"/>
            <w:color w:val="005EC3"/>
            <w:kern w:val="0"/>
            <w:sz w:val="23"/>
            <w:szCs w:val="23"/>
            <w:lang w:eastAsia="ru-RU"/>
            <w14:ligatures w14:val="none"/>
          </w:rPr>
          <w:t>дополнен</w:t>
        </w:r>
      </w:hyperlink>
      <w:r w:rsidRPr="005339F9">
        <w:rPr>
          <w:rFonts w:ascii="Montserrat" w:eastAsia="Times New Roman" w:hAnsi="Montserrat" w:cs="Times New Roman"/>
          <w:color w:val="243048"/>
          <w:kern w:val="0"/>
          <w:sz w:val="23"/>
          <w:szCs w:val="23"/>
          <w:lang w:eastAsia="ru-RU"/>
          <w14:ligatures w14:val="none"/>
        </w:rPr>
        <w:t> целым рядом новелл, которые вступят в силу в 2026 году:</w:t>
      </w:r>
    </w:p>
    <w:p w14:paraId="4B6CAC35" w14:textId="77777777" w:rsidR="005339F9" w:rsidRPr="005339F9" w:rsidRDefault="005339F9" w:rsidP="005339F9">
      <w:pPr>
        <w:numPr>
          <w:ilvl w:val="0"/>
          <w:numId w:val="1"/>
        </w:numPr>
        <w:shd w:val="clear" w:color="auto" w:fill="FFFFFF"/>
        <w:spacing w:after="210" w:line="315" w:lineRule="atLeast"/>
        <w:ind w:left="1020"/>
        <w:rPr>
          <w:rFonts w:ascii="Montserrat" w:eastAsia="Times New Roman" w:hAnsi="Montserrat" w:cs="Times New Roman"/>
          <w:color w:val="243048"/>
          <w:kern w:val="0"/>
          <w:sz w:val="23"/>
          <w:szCs w:val="23"/>
          <w:lang w:eastAsia="ru-RU"/>
          <w14:ligatures w14:val="none"/>
        </w:rPr>
      </w:pPr>
      <w:r w:rsidRPr="005339F9">
        <w:rPr>
          <w:rFonts w:ascii="Montserrat" w:eastAsia="Times New Roman" w:hAnsi="Montserrat" w:cs="Times New Roman"/>
          <w:color w:val="243048"/>
          <w:kern w:val="0"/>
          <w:sz w:val="23"/>
          <w:szCs w:val="23"/>
          <w:lang w:eastAsia="ru-RU"/>
          <w14:ligatures w14:val="none"/>
        </w:rPr>
        <w:t>установлены требования по доведению необходимой информации для публичного ознакомления потребителей на русском языке как государственном (новая статья 10.1);</w:t>
      </w:r>
    </w:p>
    <w:p w14:paraId="23175A20" w14:textId="77777777" w:rsidR="005339F9" w:rsidRPr="005339F9" w:rsidRDefault="005339F9" w:rsidP="005339F9">
      <w:pPr>
        <w:numPr>
          <w:ilvl w:val="0"/>
          <w:numId w:val="1"/>
        </w:numPr>
        <w:shd w:val="clear" w:color="auto" w:fill="FFFFFF"/>
        <w:spacing w:before="100" w:beforeAutospacing="1" w:after="210" w:line="315" w:lineRule="atLeast"/>
        <w:ind w:left="1020"/>
        <w:rPr>
          <w:rFonts w:ascii="Montserrat" w:eastAsia="Times New Roman" w:hAnsi="Montserrat" w:cs="Times New Roman"/>
          <w:color w:val="243048"/>
          <w:kern w:val="0"/>
          <w:sz w:val="23"/>
          <w:szCs w:val="23"/>
          <w:lang w:eastAsia="ru-RU"/>
          <w14:ligatures w14:val="none"/>
        </w:rPr>
      </w:pPr>
      <w:r w:rsidRPr="005339F9">
        <w:rPr>
          <w:rFonts w:ascii="Montserrat" w:eastAsia="Times New Roman" w:hAnsi="Montserrat" w:cs="Times New Roman"/>
          <w:color w:val="243048"/>
          <w:kern w:val="0"/>
          <w:sz w:val="23"/>
          <w:szCs w:val="23"/>
          <w:lang w:eastAsia="ru-RU"/>
          <w14:ligatures w14:val="none"/>
        </w:rPr>
        <w:t>потребителю должна быть обеспечена возможности оплаты товаров, работ и услуг путем перевода цифровых рублей (дополнена статья 16.1);</w:t>
      </w:r>
    </w:p>
    <w:p w14:paraId="51E9548B" w14:textId="77777777" w:rsidR="005339F9" w:rsidRPr="005339F9" w:rsidRDefault="005339F9" w:rsidP="005339F9">
      <w:pPr>
        <w:numPr>
          <w:ilvl w:val="0"/>
          <w:numId w:val="1"/>
        </w:numPr>
        <w:shd w:val="clear" w:color="auto" w:fill="FFFFFF"/>
        <w:spacing w:before="100" w:beforeAutospacing="1" w:after="210" w:line="315" w:lineRule="atLeast"/>
        <w:ind w:left="1020"/>
        <w:rPr>
          <w:rFonts w:ascii="Montserrat" w:eastAsia="Times New Roman" w:hAnsi="Montserrat" w:cs="Times New Roman"/>
          <w:color w:val="243048"/>
          <w:kern w:val="0"/>
          <w:sz w:val="23"/>
          <w:szCs w:val="23"/>
          <w:lang w:eastAsia="ru-RU"/>
          <w14:ligatures w14:val="none"/>
        </w:rPr>
      </w:pPr>
      <w:r w:rsidRPr="005339F9">
        <w:rPr>
          <w:rFonts w:ascii="Montserrat" w:eastAsia="Times New Roman" w:hAnsi="Montserrat" w:cs="Times New Roman"/>
          <w:color w:val="243048"/>
          <w:kern w:val="0"/>
          <w:sz w:val="23"/>
          <w:szCs w:val="23"/>
          <w:lang w:eastAsia="ru-RU"/>
          <w14:ligatures w14:val="none"/>
        </w:rPr>
        <w:t>владелец агрегатора и продавец должны будут доводить до потребителей в описании товара информацию о ссылке на страницу сайта в Интернете, содержащую запись о сертификате соответствия и (или) декларации о соответствии (изменения в статьи 10 и 26.1);</w:t>
      </w:r>
    </w:p>
    <w:p w14:paraId="7F5D26F1" w14:textId="77777777" w:rsidR="005339F9" w:rsidRPr="005339F9" w:rsidRDefault="005339F9" w:rsidP="005339F9">
      <w:pPr>
        <w:numPr>
          <w:ilvl w:val="0"/>
          <w:numId w:val="1"/>
        </w:numPr>
        <w:shd w:val="clear" w:color="auto" w:fill="FFFFFF"/>
        <w:spacing w:before="100" w:beforeAutospacing="1" w:after="0" w:line="315" w:lineRule="atLeast"/>
        <w:ind w:left="1020"/>
        <w:rPr>
          <w:rFonts w:ascii="Montserrat" w:eastAsia="Times New Roman" w:hAnsi="Montserrat" w:cs="Times New Roman"/>
          <w:color w:val="243048"/>
          <w:kern w:val="0"/>
          <w:sz w:val="23"/>
          <w:szCs w:val="23"/>
          <w:lang w:eastAsia="ru-RU"/>
          <w14:ligatures w14:val="none"/>
        </w:rPr>
      </w:pPr>
      <w:r w:rsidRPr="005339F9">
        <w:rPr>
          <w:rFonts w:ascii="Montserrat" w:eastAsia="Times New Roman" w:hAnsi="Montserrat" w:cs="Times New Roman"/>
          <w:color w:val="243048"/>
          <w:kern w:val="0"/>
          <w:sz w:val="23"/>
          <w:szCs w:val="23"/>
          <w:lang w:eastAsia="ru-RU"/>
          <w14:ligatures w14:val="none"/>
        </w:rPr>
        <w:t>установлен запрет списывать деньги за платные подписки с банковских карт, в отношении которых потребитель выразил отказ от использования в расчетах (дополнена статья 16.1).</w:t>
      </w:r>
    </w:p>
    <w:p w14:paraId="33ABF293" w14:textId="77777777" w:rsidR="005339F9" w:rsidRPr="005339F9" w:rsidRDefault="005339F9" w:rsidP="005339F9">
      <w:pPr>
        <w:shd w:val="clear" w:color="auto" w:fill="FFFFFF"/>
        <w:spacing w:before="240" w:after="240" w:line="240" w:lineRule="auto"/>
        <w:rPr>
          <w:rFonts w:ascii="Montserrat" w:eastAsia="Times New Roman" w:hAnsi="Montserrat" w:cs="Times New Roman"/>
          <w:color w:val="243048"/>
          <w:kern w:val="0"/>
          <w:sz w:val="23"/>
          <w:szCs w:val="23"/>
          <w:lang w:eastAsia="ru-RU"/>
          <w14:ligatures w14:val="none"/>
        </w:rPr>
      </w:pPr>
      <w:r w:rsidRPr="005339F9">
        <w:rPr>
          <w:rFonts w:ascii="Montserrat" w:eastAsia="Times New Roman" w:hAnsi="Montserrat" w:cs="Times New Roman"/>
          <w:color w:val="243048"/>
          <w:kern w:val="0"/>
          <w:sz w:val="23"/>
          <w:szCs w:val="23"/>
          <w:lang w:eastAsia="ru-RU"/>
          <w14:ligatures w14:val="none"/>
        </w:rPr>
        <w:t>Кроме того, с 1 апреля 2026 года вводится в действие регулирование потребительской рассрочки. По общему правилу продавцам и исполнителям нельзя устанавливать для потребителей разные цены на товары, работы или услуги в зависимости от того, осуществляется ли оплата одним платежом или в рассрочку. Предоставлять сервис рассрочки могут только его операторы из соответствующего реестра Центрального банка Российской Федерации.</w:t>
      </w:r>
    </w:p>
    <w:p w14:paraId="732E2BD4" w14:textId="77777777" w:rsidR="00CA2FAA" w:rsidRDefault="00CA2FAA"/>
    <w:sectPr w:rsidR="00CA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441E"/>
    <w:multiLevelType w:val="multilevel"/>
    <w:tmpl w:val="DE96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10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AA"/>
    <w:rsid w:val="005339F9"/>
    <w:rsid w:val="00CA2FAA"/>
    <w:rsid w:val="00E0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3F971-F71A-426B-B990-A7870A3C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2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2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2F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2F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2F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2F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2F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2F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2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2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2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2F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2F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2F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2F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2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/deyatelnost/zpp/?ELEMENT_ID=313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Arhipova_UV</dc:creator>
  <cp:keywords/>
  <dc:description/>
  <cp:lastModifiedBy>Arhipova_UV</cp:lastModifiedBy>
  <cp:revision>2</cp:revision>
  <dcterms:created xsi:type="dcterms:W3CDTF">2026-06-26T07:29:00Z</dcterms:created>
  <dcterms:modified xsi:type="dcterms:W3CDTF">2026-06-26T07:29:00Z</dcterms:modified>
</cp:coreProperties>
</file>