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409" w:rsidRPr="00163409" w:rsidRDefault="00F32507" w:rsidP="0016340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63409">
        <w:rPr>
          <w:rFonts w:ascii="Times New Roman" w:hAnsi="Times New Roman" w:cs="Times New Roman"/>
          <w:i/>
          <w:color w:val="000000"/>
          <w:sz w:val="24"/>
          <w:szCs w:val="24"/>
        </w:rPr>
        <w:t>С 1 июня 2026 года Социальный фонд России начал прием заявлений о назначении ежегодной семейной выплаты</w:t>
      </w:r>
    </w:p>
    <w:p w:rsidR="00163409" w:rsidRDefault="00163409" w:rsidP="001634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3409" w:rsidRDefault="00F32507" w:rsidP="001634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34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целях обеспечения социальной поддержки семей, имеющих детей Федеральным законом</w:t>
      </w:r>
      <w:r w:rsidRPr="001634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63409">
        <w:rPr>
          <w:rFonts w:ascii="Times New Roman" w:hAnsi="Times New Roman" w:cs="Times New Roman"/>
          <w:color w:val="000000"/>
          <w:sz w:val="24"/>
          <w:szCs w:val="24"/>
        </w:rPr>
        <w:t xml:space="preserve">от 13 июля 2024 года N 179-Ф3 </w:t>
      </w:r>
      <w:r w:rsidR="0016340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163409">
        <w:rPr>
          <w:rFonts w:ascii="Times New Roman" w:hAnsi="Times New Roman" w:cs="Times New Roman"/>
          <w:color w:val="000000"/>
          <w:sz w:val="24"/>
          <w:szCs w:val="24"/>
        </w:rPr>
        <w:t>О ежегодной семейной выплате гражданам Российской Федерации, имеющим двух и более детей</w:t>
      </w:r>
      <w:r w:rsidR="0016340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1634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устанавливается ежегодная семейная выплата гражданам Российской Федерации, имеющим двух и более дет</w:t>
      </w:r>
      <w:r w:rsidR="001634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ей.</w:t>
      </w:r>
    </w:p>
    <w:p w:rsidR="00163409" w:rsidRDefault="00163409" w:rsidP="001634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32507" w:rsidRPr="00163409" w:rsidRDefault="00163409" w:rsidP="001634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3409">
        <w:rPr>
          <w:rFonts w:ascii="Segoe UI Symbol" w:hAnsi="Segoe UI Symbol" w:cs="Segoe UI Symbol"/>
          <w:color w:val="000000"/>
          <w:sz w:val="24"/>
          <w:szCs w:val="24"/>
        </w:rPr>
        <w:t>❓</w:t>
      </w:r>
      <w:r w:rsidR="00F32507" w:rsidRPr="00163409">
        <w:rPr>
          <w:rFonts w:ascii="Times New Roman" w:hAnsi="Times New Roman" w:cs="Times New Roman"/>
          <w:color w:val="000000"/>
          <w:sz w:val="24"/>
          <w:szCs w:val="24"/>
        </w:rPr>
        <w:t>Кто имеет право на выплату?</w:t>
      </w:r>
    </w:p>
    <w:p w:rsidR="00163409" w:rsidRPr="00163409" w:rsidRDefault="00163409" w:rsidP="00163409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63409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F32507" w:rsidRPr="00163409">
        <w:rPr>
          <w:rFonts w:ascii="Times New Roman" w:hAnsi="Times New Roman" w:cs="Times New Roman"/>
          <w:color w:val="000000"/>
          <w:sz w:val="24"/>
          <w:szCs w:val="24"/>
        </w:rPr>
        <w:t>аботающие родители (усыновители, опекуны, попечители), имеющие двух и более детей, являющиеся гражданами РФ и постоянно проживающие на территории РФ.</w:t>
      </w:r>
    </w:p>
    <w:p w:rsidR="00163409" w:rsidRPr="00163409" w:rsidRDefault="00F32507" w:rsidP="00163409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63409">
        <w:rPr>
          <w:rFonts w:ascii="Times New Roman" w:hAnsi="Times New Roman" w:cs="Times New Roman"/>
          <w:color w:val="000000"/>
          <w:sz w:val="24"/>
          <w:szCs w:val="24"/>
        </w:rPr>
        <w:t>Выплата будет производиться каждому из родителей (усыновителей, опекунов, попечителей) детей в возрасте до 18 лет и детей в возрасте до 23 лет в случае, если они обучаются по очной форме обучения за исключением обучения по дополнительным образовательным программам, при условии, что у заявителя отсутствует задолженность по уплате алиментов.</w:t>
      </w:r>
    </w:p>
    <w:p w:rsidR="00163409" w:rsidRPr="00163409" w:rsidRDefault="00163409" w:rsidP="00163409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63409" w:rsidRPr="00163409" w:rsidRDefault="00163409" w:rsidP="00163409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3409">
        <w:rPr>
          <w:rFonts w:ascii="Segoe UI Symbol" w:hAnsi="Segoe UI Symbol" w:cs="Segoe UI Symbol"/>
          <w:color w:val="000000"/>
          <w:sz w:val="24"/>
          <w:szCs w:val="24"/>
        </w:rPr>
        <w:t>❓</w:t>
      </w:r>
      <w:r w:rsidR="00F32507" w:rsidRPr="00163409">
        <w:rPr>
          <w:rFonts w:ascii="Times New Roman" w:hAnsi="Times New Roman" w:cs="Times New Roman"/>
          <w:color w:val="000000"/>
          <w:sz w:val="24"/>
          <w:szCs w:val="24"/>
        </w:rPr>
        <w:t>Условия получения ежегодной семейной выплаты?</w:t>
      </w:r>
    </w:p>
    <w:p w:rsidR="00163409" w:rsidRPr="00163409" w:rsidRDefault="00F32507" w:rsidP="00163409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409">
        <w:rPr>
          <w:rFonts w:ascii="Times New Roman" w:hAnsi="Times New Roman" w:cs="Times New Roman"/>
          <w:color w:val="000000"/>
          <w:sz w:val="24"/>
          <w:szCs w:val="24"/>
        </w:rPr>
        <w:t>уплата родителями (усыновителями, опекунами, попечителями) со своих доходов от трудовой, предпринимательской и профессиональной деятельности налога на доходы физических лиц в году, предшествующем году обращения за выплатой;</w:t>
      </w:r>
    </w:p>
    <w:p w:rsidR="00163409" w:rsidRPr="00163409" w:rsidRDefault="00F32507" w:rsidP="00163409">
      <w:pPr>
        <w:pStyle w:val="a4"/>
        <w:numPr>
          <w:ilvl w:val="0"/>
          <w:numId w:val="2"/>
        </w:numPr>
        <w:tabs>
          <w:tab w:val="left" w:pos="34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409">
        <w:rPr>
          <w:rFonts w:ascii="Times New Roman" w:hAnsi="Times New Roman" w:cs="Times New Roman"/>
          <w:color w:val="000000"/>
          <w:sz w:val="24"/>
          <w:szCs w:val="24"/>
        </w:rPr>
        <w:t>размер среднедушевого дохода семьи не превышает 1,5-кратную региональную величину прожиточного минимума на душу населения на год, предшествующий году обращения за указанной выплатой.</w:t>
      </w:r>
      <w:r w:rsidRPr="00163409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163409" w:rsidRPr="00163409" w:rsidRDefault="00F32507" w:rsidP="0016340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3409">
        <w:rPr>
          <w:rFonts w:ascii="Times New Roman" w:hAnsi="Times New Roman" w:cs="Times New Roman"/>
          <w:color w:val="000000"/>
          <w:sz w:val="24"/>
          <w:szCs w:val="24"/>
        </w:rPr>
        <w:t>При определении права на ежегодную семейную выплату учитывается наличие у заявителя и членов его семья движимого и недвижимого имущества.</w:t>
      </w:r>
    </w:p>
    <w:p w:rsidR="00163409" w:rsidRDefault="00F32507" w:rsidP="0016340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3409">
        <w:rPr>
          <w:rFonts w:ascii="Times New Roman" w:hAnsi="Times New Roman" w:cs="Times New Roman"/>
          <w:color w:val="000000"/>
          <w:sz w:val="24"/>
          <w:szCs w:val="24"/>
        </w:rPr>
        <w:t>Размер ежегодной семейной выплаты определяется как разница между суммой расчетного исчисленного налога на доходы физических лиц с доходов заявителя, полученных в году, предшествующем году обращения за назначением выплаты, и суммой, исчисленной с того же дохода в размере 6 процентов.</w:t>
      </w:r>
    </w:p>
    <w:p w:rsidR="00163409" w:rsidRPr="00163409" w:rsidRDefault="00163409" w:rsidP="0016340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3409" w:rsidRPr="00163409" w:rsidRDefault="00163409" w:rsidP="0016340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3409">
        <w:rPr>
          <w:rFonts w:ascii="Segoe UI Symbol" w:hAnsi="Segoe UI Symbol" w:cs="Segoe UI Symbol"/>
          <w:color w:val="000000"/>
          <w:sz w:val="24"/>
          <w:szCs w:val="24"/>
        </w:rPr>
        <w:t>❓</w:t>
      </w:r>
      <w:r w:rsidR="00F32507" w:rsidRPr="00163409">
        <w:rPr>
          <w:rFonts w:ascii="Times New Roman" w:hAnsi="Times New Roman" w:cs="Times New Roman"/>
          <w:color w:val="000000"/>
          <w:sz w:val="24"/>
          <w:szCs w:val="24"/>
        </w:rPr>
        <w:t>Кто назначает и производит выплату?</w:t>
      </w:r>
    </w:p>
    <w:p w:rsidR="00163409" w:rsidRDefault="00F32507" w:rsidP="0016340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163409">
        <w:rPr>
          <w:rFonts w:ascii="Times New Roman" w:hAnsi="Times New Roman" w:cs="Times New Roman"/>
          <w:color w:val="000000"/>
          <w:sz w:val="24"/>
          <w:szCs w:val="24"/>
        </w:rPr>
        <w:t>Социальный фонд России</w:t>
      </w:r>
    </w:p>
    <w:p w:rsidR="00163409" w:rsidRPr="00163409" w:rsidRDefault="00163409" w:rsidP="0016340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3409" w:rsidRPr="00163409" w:rsidRDefault="00F32507" w:rsidP="0016340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3409">
        <w:rPr>
          <w:rFonts w:ascii="Segoe UI Symbol" w:hAnsi="Segoe UI Symbol" w:cs="Segoe UI Symbol"/>
          <w:color w:val="000000"/>
          <w:sz w:val="24"/>
          <w:szCs w:val="24"/>
        </w:rPr>
        <w:t>❓</w:t>
      </w:r>
      <w:r w:rsidRPr="00163409">
        <w:rPr>
          <w:rFonts w:ascii="Times New Roman" w:hAnsi="Times New Roman" w:cs="Times New Roman"/>
          <w:color w:val="000000"/>
          <w:sz w:val="24"/>
          <w:szCs w:val="24"/>
        </w:rPr>
        <w:t>Где можно подать заявление на выплату?</w:t>
      </w:r>
    </w:p>
    <w:p w:rsidR="00163409" w:rsidRDefault="00F32507" w:rsidP="0016340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3409">
        <w:rPr>
          <w:rFonts w:ascii="Times New Roman" w:hAnsi="Times New Roman" w:cs="Times New Roman"/>
          <w:color w:val="000000"/>
          <w:sz w:val="24"/>
          <w:szCs w:val="24"/>
        </w:rPr>
        <w:t xml:space="preserve">Территориальные отделения СФР, МФЦ или через </w:t>
      </w:r>
      <w:r w:rsidR="00163409" w:rsidRPr="00163409">
        <w:rPr>
          <w:rFonts w:ascii="Times New Roman" w:hAnsi="Times New Roman" w:cs="Times New Roman"/>
          <w:color w:val="000000"/>
          <w:sz w:val="24"/>
          <w:szCs w:val="24"/>
        </w:rPr>
        <w:t>Единый портал государственных услуг.</w:t>
      </w:r>
    </w:p>
    <w:p w:rsidR="00163409" w:rsidRPr="00163409" w:rsidRDefault="00163409" w:rsidP="0016340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3409" w:rsidRPr="00163409" w:rsidRDefault="00F32507" w:rsidP="0016340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3409">
        <w:rPr>
          <w:rFonts w:ascii="Segoe UI Symbol" w:hAnsi="Segoe UI Symbol" w:cs="Segoe UI Symbol"/>
          <w:color w:val="000000"/>
          <w:sz w:val="24"/>
          <w:szCs w:val="24"/>
        </w:rPr>
        <w:t>❓</w:t>
      </w:r>
      <w:r w:rsidRPr="00163409">
        <w:rPr>
          <w:rFonts w:ascii="Times New Roman" w:hAnsi="Times New Roman" w:cs="Times New Roman"/>
          <w:color w:val="000000"/>
          <w:sz w:val="24"/>
          <w:szCs w:val="24"/>
        </w:rPr>
        <w:t>Срок приема заявлений?</w:t>
      </w:r>
    </w:p>
    <w:p w:rsidR="00B852A7" w:rsidRPr="00163409" w:rsidRDefault="00F32507" w:rsidP="0016340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409">
        <w:rPr>
          <w:rFonts w:ascii="Times New Roman" w:hAnsi="Times New Roman" w:cs="Times New Roman"/>
          <w:color w:val="000000"/>
          <w:sz w:val="24"/>
          <w:szCs w:val="24"/>
        </w:rPr>
        <w:t>С 1 июля по 1 октября года, следующего за годом, за который исчислен налог на доходы физических лиц.</w:t>
      </w:r>
    </w:p>
    <w:sectPr w:rsidR="00B852A7" w:rsidRPr="00163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A6FCD"/>
    <w:multiLevelType w:val="hybridMultilevel"/>
    <w:tmpl w:val="D6A883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8C85413"/>
    <w:multiLevelType w:val="hybridMultilevel"/>
    <w:tmpl w:val="37B0C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42C"/>
    <w:rsid w:val="00163409"/>
    <w:rsid w:val="0047442C"/>
    <w:rsid w:val="00B852A7"/>
    <w:rsid w:val="00F3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75342"/>
  <w15:chartTrackingRefBased/>
  <w15:docId w15:val="{C9C61E4F-4169-4766-BA4B-B45862A4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2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32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8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 Дмитрий Сергеевич</dc:creator>
  <cp:keywords/>
  <dc:description/>
  <cp:lastModifiedBy>Грачев Дмитрий Сергеевич</cp:lastModifiedBy>
  <cp:revision>2</cp:revision>
  <dcterms:created xsi:type="dcterms:W3CDTF">2026-06-11T11:28:00Z</dcterms:created>
  <dcterms:modified xsi:type="dcterms:W3CDTF">2026-06-11T11:45:00Z</dcterms:modified>
</cp:coreProperties>
</file>